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8"/>
        <w:gridCol w:w="4110"/>
        <w:gridCol w:w="754"/>
        <w:gridCol w:w="2081"/>
      </w:tblGrid>
      <w:tr w:rsidR="00EB4307" w:rsidRPr="008E7223" w:rsidTr="008E7223">
        <w:trPr>
          <w:trHeight w:val="333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jc w:val="center"/>
              <w:rPr>
                <w:b/>
                <w:i/>
                <w:color w:val="FFFFFF"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color w:val="auto"/>
                <w:sz w:val="18"/>
                <w:szCs w:val="18"/>
                <w:lang w:val="es-ES"/>
              </w:rPr>
              <w:t>ACCION FORMATIVA</w:t>
            </w:r>
          </w:p>
        </w:tc>
        <w:tc>
          <w:tcPr>
            <w:tcW w:w="6945" w:type="dxa"/>
            <w:gridSpan w:val="3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color w:val="595959"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rPr>
          <w:trHeight w:val="333"/>
        </w:trPr>
        <w:tc>
          <w:tcPr>
            <w:tcW w:w="1276" w:type="dxa"/>
            <w:shd w:val="clear" w:color="auto" w:fill="FFFFFF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color w:val="auto"/>
                <w:sz w:val="18"/>
                <w:szCs w:val="18"/>
                <w:lang w:val="es-ES"/>
              </w:rPr>
            </w:pPr>
            <w:r w:rsidRPr="008E7223">
              <w:rPr>
                <w:i/>
                <w:color w:val="auto"/>
                <w:sz w:val="18"/>
                <w:szCs w:val="18"/>
                <w:lang w:val="es-ES"/>
              </w:rPr>
              <w:t>Online</w:t>
            </w:r>
          </w:p>
        </w:tc>
        <w:tc>
          <w:tcPr>
            <w:tcW w:w="5528" w:type="dxa"/>
            <w:gridSpan w:val="2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color w:val="595959"/>
                <w:sz w:val="18"/>
                <w:szCs w:val="18"/>
                <w:lang w:val="es-ES"/>
              </w:rPr>
            </w:pPr>
          </w:p>
        </w:tc>
        <w:tc>
          <w:tcPr>
            <w:tcW w:w="754" w:type="dxa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color w:val="595959"/>
                <w:sz w:val="18"/>
                <w:szCs w:val="18"/>
                <w:lang w:val="es-ES"/>
              </w:rPr>
            </w:pPr>
            <w:r w:rsidRPr="008E7223">
              <w:rPr>
                <w:i/>
                <w:color w:val="595959"/>
                <w:sz w:val="18"/>
                <w:szCs w:val="18"/>
                <w:lang w:val="es-ES"/>
              </w:rPr>
              <w:t>Horas:</w:t>
            </w:r>
          </w:p>
        </w:tc>
        <w:tc>
          <w:tcPr>
            <w:tcW w:w="2081" w:type="dxa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color w:val="595959"/>
                <w:sz w:val="18"/>
                <w:szCs w:val="18"/>
                <w:lang w:val="es-ES"/>
              </w:rPr>
            </w:pPr>
          </w:p>
        </w:tc>
      </w:tr>
    </w:tbl>
    <w:p w:rsidR="00EB4307" w:rsidRPr="008E7223" w:rsidRDefault="00EB4307" w:rsidP="00EB4307">
      <w:pPr>
        <w:spacing w:after="0" w:line="360" w:lineRule="auto"/>
        <w:ind w:left="0"/>
        <w:rPr>
          <w:b/>
          <w:i/>
          <w:color w:val="595959"/>
          <w:sz w:val="18"/>
          <w:szCs w:val="18"/>
          <w:lang w:val="es-ES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7"/>
        <w:gridCol w:w="567"/>
        <w:gridCol w:w="250"/>
        <w:gridCol w:w="1458"/>
        <w:gridCol w:w="1127"/>
        <w:gridCol w:w="108"/>
        <w:gridCol w:w="601"/>
        <w:gridCol w:w="141"/>
        <w:gridCol w:w="567"/>
        <w:gridCol w:w="407"/>
        <w:gridCol w:w="992"/>
        <w:gridCol w:w="709"/>
        <w:gridCol w:w="1294"/>
      </w:tblGrid>
      <w:tr w:rsidR="00EB4307" w:rsidRPr="008E7223" w:rsidTr="008E7223">
        <w:trPr>
          <w:trHeight w:val="353"/>
        </w:trPr>
        <w:tc>
          <w:tcPr>
            <w:tcW w:w="9639" w:type="dxa"/>
            <w:gridSpan w:val="14"/>
            <w:shd w:val="clear" w:color="auto" w:fill="FFFFFF" w:themeFill="background1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b/>
                <w:i/>
                <w:color w:val="FFFFFF"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color w:val="auto"/>
                <w:sz w:val="18"/>
                <w:szCs w:val="18"/>
                <w:lang w:val="es-ES"/>
              </w:rPr>
              <w:t>ALUMNO</w:t>
            </w:r>
          </w:p>
        </w:tc>
      </w:tr>
      <w:tr w:rsidR="00EB4307" w:rsidRPr="008E7223" w:rsidTr="00E87B22">
        <w:tc>
          <w:tcPr>
            <w:tcW w:w="1101" w:type="dxa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2592" w:type="dxa"/>
            <w:gridSpan w:val="4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Apellidos:</w:t>
            </w:r>
          </w:p>
        </w:tc>
        <w:tc>
          <w:tcPr>
            <w:tcW w:w="4711" w:type="dxa"/>
            <w:gridSpan w:val="7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1101" w:type="dxa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DNI:</w:t>
            </w:r>
          </w:p>
        </w:tc>
        <w:tc>
          <w:tcPr>
            <w:tcW w:w="2592" w:type="dxa"/>
            <w:gridSpan w:val="4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Fecha Nacimiento:</w:t>
            </w:r>
          </w:p>
        </w:tc>
        <w:tc>
          <w:tcPr>
            <w:tcW w:w="3969" w:type="dxa"/>
            <w:gridSpan w:val="5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1101" w:type="dxa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e-mail:</w:t>
            </w:r>
          </w:p>
        </w:tc>
        <w:tc>
          <w:tcPr>
            <w:tcW w:w="4428" w:type="dxa"/>
            <w:gridSpan w:val="7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2995" w:type="dxa"/>
            <w:gridSpan w:val="3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2235" w:type="dxa"/>
            <w:gridSpan w:val="4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Nº seguridad Social:</w:t>
            </w:r>
          </w:p>
        </w:tc>
        <w:tc>
          <w:tcPr>
            <w:tcW w:w="7404" w:type="dxa"/>
            <w:gridSpan w:val="10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2235" w:type="dxa"/>
            <w:gridSpan w:val="4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Cuenta cotización:</w:t>
            </w:r>
          </w:p>
        </w:tc>
        <w:tc>
          <w:tcPr>
            <w:tcW w:w="4002" w:type="dxa"/>
            <w:gridSpan w:val="6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Grupo cotización (1):</w:t>
            </w:r>
          </w:p>
        </w:tc>
        <w:tc>
          <w:tcPr>
            <w:tcW w:w="1294" w:type="dxa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1418" w:type="dxa"/>
            <w:gridSpan w:val="2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Empresa:</w:t>
            </w:r>
          </w:p>
        </w:tc>
        <w:tc>
          <w:tcPr>
            <w:tcW w:w="4819" w:type="dxa"/>
            <w:gridSpan w:val="8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CIF empresa:</w:t>
            </w:r>
          </w:p>
        </w:tc>
        <w:tc>
          <w:tcPr>
            <w:tcW w:w="2003" w:type="dxa"/>
            <w:gridSpan w:val="2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1985" w:type="dxa"/>
            <w:gridSpan w:val="3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Nivel estudios (2):</w:t>
            </w:r>
          </w:p>
        </w:tc>
        <w:tc>
          <w:tcPr>
            <w:tcW w:w="2835" w:type="dxa"/>
            <w:gridSpan w:val="3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2816" w:type="dxa"/>
            <w:gridSpan w:val="6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Grupo profesional (3):</w:t>
            </w:r>
          </w:p>
        </w:tc>
        <w:tc>
          <w:tcPr>
            <w:tcW w:w="2003" w:type="dxa"/>
            <w:gridSpan w:val="2"/>
            <w:vAlign w:val="center"/>
          </w:tcPr>
          <w:p w:rsidR="00EB4307" w:rsidRPr="008E7223" w:rsidRDefault="00EB4307" w:rsidP="00E87B22">
            <w:pPr>
              <w:spacing w:before="40" w:after="4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</w:tbl>
    <w:p w:rsidR="00EB4307" w:rsidRPr="008E7223" w:rsidRDefault="00EB4307" w:rsidP="00EB4307">
      <w:pPr>
        <w:spacing w:after="0" w:line="360" w:lineRule="auto"/>
        <w:ind w:left="0" w:right="-427"/>
        <w:jc w:val="both"/>
        <w:rPr>
          <w:i/>
          <w:sz w:val="14"/>
          <w:szCs w:val="14"/>
          <w:lang w:val="es-ES"/>
        </w:rPr>
      </w:pPr>
    </w:p>
    <w:tbl>
      <w:tblPr>
        <w:tblW w:w="960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EB4307" w:rsidRPr="008E7223" w:rsidTr="00E87B22">
        <w:tc>
          <w:tcPr>
            <w:tcW w:w="392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 w:right="-427"/>
              <w:rPr>
                <w:b/>
                <w:i/>
                <w:sz w:val="14"/>
                <w:szCs w:val="14"/>
                <w:lang w:val="es-ES"/>
              </w:rPr>
            </w:pPr>
            <w:r w:rsidRPr="008E7223">
              <w:rPr>
                <w:b/>
                <w:i/>
                <w:sz w:val="14"/>
                <w:szCs w:val="14"/>
                <w:lang w:val="es-ES"/>
              </w:rPr>
              <w:t>1</w:t>
            </w:r>
          </w:p>
        </w:tc>
        <w:tc>
          <w:tcPr>
            <w:tcW w:w="9214" w:type="dxa"/>
            <w:vAlign w:val="center"/>
          </w:tcPr>
          <w:p w:rsidR="00EB4307" w:rsidRPr="008E7223" w:rsidRDefault="00EB4307" w:rsidP="00E87B22">
            <w:pPr>
              <w:pStyle w:val="Sinespaciado"/>
              <w:spacing w:line="276" w:lineRule="auto"/>
              <w:ind w:left="0"/>
              <w:jc w:val="both"/>
              <w:rPr>
                <w:i/>
                <w:sz w:val="14"/>
                <w:szCs w:val="14"/>
                <w:lang w:val="es-ES"/>
              </w:rPr>
            </w:pPr>
            <w:r w:rsidRPr="008E7223">
              <w:rPr>
                <w:b/>
                <w:i/>
                <w:sz w:val="14"/>
                <w:szCs w:val="14"/>
                <w:lang w:val="es-ES"/>
              </w:rPr>
              <w:t>(01)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Ingenieros, licenciados y personal de alta dirección.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(02)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Ingenieros técnicos, peritos y ayudantes titulados.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(03)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Jefes administrativos y de taller.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(04)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Ayudantes no titulados.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(05)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Oficiales administrativos.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(06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) Subalternos.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(07)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Auxiliares Administrativos.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(08)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Oficiales de 1ª y 2ª.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(09)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Oficiales de 3ª y especialistas.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(10)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Peones.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(11)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Trabajadores menores de 18 años.</w:t>
            </w:r>
          </w:p>
        </w:tc>
      </w:tr>
      <w:tr w:rsidR="00EB4307" w:rsidRPr="008E7223" w:rsidTr="00E87B22">
        <w:tc>
          <w:tcPr>
            <w:tcW w:w="392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 w:right="-427"/>
              <w:rPr>
                <w:b/>
                <w:i/>
                <w:sz w:val="14"/>
                <w:szCs w:val="14"/>
                <w:lang w:val="es-ES"/>
              </w:rPr>
            </w:pPr>
            <w:r w:rsidRPr="008E7223">
              <w:rPr>
                <w:b/>
                <w:i/>
                <w:sz w:val="14"/>
                <w:szCs w:val="14"/>
                <w:lang w:val="es-ES"/>
              </w:rPr>
              <w:t>2</w:t>
            </w:r>
          </w:p>
        </w:tc>
        <w:tc>
          <w:tcPr>
            <w:tcW w:w="9214" w:type="dxa"/>
            <w:vAlign w:val="center"/>
          </w:tcPr>
          <w:p w:rsidR="00EB4307" w:rsidRPr="008E7223" w:rsidRDefault="00EB4307" w:rsidP="00E87B22">
            <w:pPr>
              <w:pStyle w:val="Sinespaciado"/>
              <w:spacing w:line="276" w:lineRule="auto"/>
              <w:ind w:left="34"/>
              <w:jc w:val="both"/>
              <w:rPr>
                <w:i/>
                <w:sz w:val="14"/>
                <w:szCs w:val="14"/>
                <w:lang w:val="es-ES"/>
              </w:rPr>
            </w:pPr>
            <w:r w:rsidRPr="008E7223">
              <w:rPr>
                <w:i/>
                <w:sz w:val="14"/>
                <w:szCs w:val="14"/>
                <w:lang w:val="es-ES"/>
              </w:rPr>
              <w:t xml:space="preserve">*Sin estudios: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SE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*Estudios primarios, EGB: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EP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*FPI, BUP, FP II: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EM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* Diplomado o equivalente: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D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* Licenciado o equivalente: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L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              *Otros: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O</w:t>
            </w:r>
          </w:p>
        </w:tc>
      </w:tr>
      <w:tr w:rsidR="00EB4307" w:rsidRPr="008E7223" w:rsidTr="00E87B22">
        <w:trPr>
          <w:trHeight w:val="277"/>
        </w:trPr>
        <w:tc>
          <w:tcPr>
            <w:tcW w:w="392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 w:right="-427"/>
              <w:rPr>
                <w:b/>
                <w:i/>
                <w:sz w:val="14"/>
                <w:szCs w:val="14"/>
                <w:lang w:val="es-ES"/>
              </w:rPr>
            </w:pPr>
            <w:r w:rsidRPr="008E7223">
              <w:rPr>
                <w:b/>
                <w:i/>
                <w:sz w:val="14"/>
                <w:szCs w:val="14"/>
                <w:lang w:val="es-ES"/>
              </w:rPr>
              <w:t>3</w:t>
            </w:r>
          </w:p>
        </w:tc>
        <w:tc>
          <w:tcPr>
            <w:tcW w:w="9214" w:type="dxa"/>
            <w:vAlign w:val="center"/>
          </w:tcPr>
          <w:p w:rsidR="00EB4307" w:rsidRPr="008E7223" w:rsidRDefault="00EB4307" w:rsidP="00E87B22">
            <w:pPr>
              <w:pStyle w:val="Sinespaciado"/>
              <w:spacing w:line="276" w:lineRule="auto"/>
              <w:ind w:left="34"/>
              <w:jc w:val="both"/>
              <w:rPr>
                <w:i/>
                <w:sz w:val="14"/>
                <w:szCs w:val="14"/>
                <w:lang w:val="es-ES"/>
              </w:rPr>
            </w:pPr>
            <w:r w:rsidRPr="008E7223">
              <w:rPr>
                <w:i/>
                <w:sz w:val="14"/>
                <w:szCs w:val="14"/>
                <w:lang w:val="es-ES"/>
              </w:rPr>
              <w:t xml:space="preserve">*Directivo: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 xml:space="preserve">DI 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* Mando intermedio: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MI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  * Técnico: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TE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  * Trabajador cualificado: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TC</w:t>
            </w:r>
            <w:r w:rsidRPr="008E7223">
              <w:rPr>
                <w:i/>
                <w:sz w:val="14"/>
                <w:szCs w:val="14"/>
                <w:lang w:val="es-ES"/>
              </w:rPr>
              <w:t xml:space="preserve">     * Trabajador no cualificado : </w:t>
            </w:r>
            <w:r w:rsidRPr="008E7223">
              <w:rPr>
                <w:b/>
                <w:i/>
                <w:sz w:val="14"/>
                <w:szCs w:val="14"/>
                <w:lang w:val="es-ES"/>
              </w:rPr>
              <w:t>NC</w:t>
            </w:r>
          </w:p>
        </w:tc>
      </w:tr>
    </w:tbl>
    <w:p w:rsidR="00EB4307" w:rsidRPr="008E7223" w:rsidRDefault="00EB4307" w:rsidP="00EB4307">
      <w:pPr>
        <w:spacing w:after="0" w:line="360" w:lineRule="auto"/>
        <w:ind w:left="0" w:right="-427"/>
        <w:jc w:val="both"/>
        <w:rPr>
          <w:i/>
          <w:sz w:val="14"/>
          <w:szCs w:val="14"/>
          <w:lang w:val="es-ES"/>
        </w:rPr>
      </w:pPr>
    </w:p>
    <w:p w:rsidR="00EB4307" w:rsidRPr="008E7223" w:rsidRDefault="00EB4307" w:rsidP="00EB4307">
      <w:pPr>
        <w:spacing w:after="0" w:line="360" w:lineRule="auto"/>
        <w:ind w:left="-709"/>
        <w:rPr>
          <w:b/>
          <w:i/>
          <w:color w:val="595959"/>
          <w:sz w:val="18"/>
          <w:szCs w:val="18"/>
          <w:u w:val="single"/>
          <w:lang w:val="es-ES"/>
        </w:rPr>
      </w:pPr>
      <w:r w:rsidRPr="008E7223">
        <w:rPr>
          <w:b/>
          <w:i/>
          <w:color w:val="595959"/>
          <w:sz w:val="18"/>
          <w:szCs w:val="18"/>
          <w:u w:val="single"/>
          <w:lang w:val="es-ES"/>
        </w:rPr>
        <w:t>Marque con una X: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83"/>
        <w:gridCol w:w="668"/>
        <w:gridCol w:w="324"/>
        <w:gridCol w:w="851"/>
        <w:gridCol w:w="851"/>
        <w:gridCol w:w="283"/>
      </w:tblGrid>
      <w:tr w:rsidR="00EB4307" w:rsidRPr="008E7223" w:rsidTr="00E87B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Discapacidad: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SÍ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rPr>
          <w:trHeight w:val="151"/>
        </w:trPr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Víctima Terrorismo: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SÍ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Víctima Violencia de Género: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SÍ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  <w:tr w:rsidR="00EB4307" w:rsidRPr="008E7223" w:rsidTr="00E87B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Sexo: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V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7" w:rsidRPr="008E7223" w:rsidRDefault="00EB4307" w:rsidP="00E87B22">
            <w:pPr>
              <w:spacing w:after="0" w:line="24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</w:p>
        </w:tc>
      </w:tr>
    </w:tbl>
    <w:p w:rsidR="00EB4307" w:rsidRPr="008E7223" w:rsidRDefault="00EB4307" w:rsidP="00EB4307">
      <w:pPr>
        <w:spacing w:after="0" w:line="360" w:lineRule="auto"/>
        <w:ind w:left="0"/>
        <w:rPr>
          <w:i/>
          <w:sz w:val="8"/>
          <w:szCs w:val="8"/>
          <w:lang w:val="es-ES"/>
        </w:rPr>
      </w:pPr>
    </w:p>
    <w:p w:rsidR="00EB4307" w:rsidRPr="008E7223" w:rsidRDefault="00EB4307" w:rsidP="00EB4307">
      <w:pPr>
        <w:spacing w:after="0" w:line="360" w:lineRule="auto"/>
        <w:ind w:left="-567" w:right="-568"/>
        <w:jc w:val="both"/>
        <w:rPr>
          <w:i/>
          <w:sz w:val="15"/>
          <w:szCs w:val="15"/>
          <w:lang w:val="es-ES"/>
        </w:rPr>
      </w:pPr>
      <w:r w:rsidRPr="008E7223">
        <w:rPr>
          <w:i/>
          <w:sz w:val="15"/>
          <w:szCs w:val="15"/>
          <w:lang w:val="es-ES"/>
        </w:rPr>
        <w:t>El alumno se compromete a completar el 75% de las horas totales que contenga la acción formativa o a realizar el 75% de las pruebas de evaluación. Asimismo y, a los efectos de lo dispuesto en la Ley Orgánica 15/1999, de 13 de diciembre de Protección de Datos de Carácter Personal y demás normativa de desarrollo, autoriza la utilización de los datos personales contenidos en el presente documento y su tratamiento informático para la gestión de la solicitud a que se refiere el mismo.</w:t>
      </w:r>
    </w:p>
    <w:p w:rsidR="00EB4307" w:rsidRPr="008E7223" w:rsidRDefault="00EB4307" w:rsidP="00EB4307">
      <w:pPr>
        <w:spacing w:after="0" w:line="360" w:lineRule="auto"/>
        <w:ind w:left="0"/>
        <w:rPr>
          <w:i/>
          <w:sz w:val="8"/>
          <w:szCs w:val="8"/>
          <w:lang w:val="es-ES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371"/>
      </w:tblGrid>
      <w:tr w:rsidR="00EB4307" w:rsidRPr="008E7223" w:rsidTr="008E7223">
        <w:trPr>
          <w:trHeight w:val="353"/>
        </w:trPr>
        <w:tc>
          <w:tcPr>
            <w:tcW w:w="9639" w:type="dxa"/>
            <w:gridSpan w:val="3"/>
            <w:shd w:val="clear" w:color="auto" w:fill="FFFFFF" w:themeFill="background1"/>
            <w:vAlign w:val="bottom"/>
          </w:tcPr>
          <w:p w:rsidR="00EB4307" w:rsidRPr="008E7223" w:rsidRDefault="00EB4307" w:rsidP="00E87B22">
            <w:pPr>
              <w:spacing w:after="0" w:line="360" w:lineRule="auto"/>
              <w:ind w:left="0"/>
              <w:jc w:val="center"/>
              <w:rPr>
                <w:b/>
                <w:i/>
                <w:color w:val="auto"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color w:val="auto"/>
                <w:sz w:val="18"/>
                <w:szCs w:val="18"/>
                <w:lang w:val="es-ES"/>
              </w:rPr>
              <w:t>SELECCIÓN TIPO DE PAGO (marque con una x)</w:t>
            </w:r>
          </w:p>
        </w:tc>
      </w:tr>
      <w:tr w:rsidR="00EB4307" w:rsidRPr="008E7223" w:rsidTr="008E7223">
        <w:trPr>
          <w:trHeight w:val="353"/>
        </w:trPr>
        <w:tc>
          <w:tcPr>
            <w:tcW w:w="9639" w:type="dxa"/>
            <w:gridSpan w:val="3"/>
            <w:shd w:val="clear" w:color="auto" w:fill="FFFFFF" w:themeFill="background1"/>
            <w:vAlign w:val="bottom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color w:val="auto"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color w:val="auto"/>
                <w:sz w:val="18"/>
                <w:szCs w:val="18"/>
                <w:lang w:val="es-ES"/>
              </w:rPr>
              <w:t xml:space="preserve">DATOS BANCARIOS EMPRESA </w:t>
            </w:r>
            <w:r w:rsidRPr="008E7223">
              <w:rPr>
                <w:i/>
                <w:color w:val="auto"/>
                <w:sz w:val="18"/>
                <w:szCs w:val="18"/>
                <w:lang w:val="es-ES"/>
              </w:rPr>
              <w:t>(Tipo de pago: giro bancario realizado por Adher Formación S.L.)</w:t>
            </w:r>
          </w:p>
        </w:tc>
      </w:tr>
      <w:tr w:rsidR="00EB4307" w:rsidRPr="008E7223" w:rsidTr="00E87B22">
        <w:tc>
          <w:tcPr>
            <w:tcW w:w="567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noProof/>
                <w:sz w:val="18"/>
                <w:szCs w:val="18"/>
                <w:lang w:val="es-ES" w:eastAsia="es-ES" w:bidi="ar-SA"/>
              </w:rPr>
              <w:drawing>
                <wp:inline distT="0" distB="0" distL="0" distR="0">
                  <wp:extent cx="171450" cy="133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Número cuenta:</w:t>
            </w:r>
          </w:p>
        </w:tc>
        <w:tc>
          <w:tcPr>
            <w:tcW w:w="7371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ES_ _ -_ _ _ _-_ _ _ _-_ _-_ _ _ _ _ _ _ _ _ _</w:t>
            </w:r>
          </w:p>
        </w:tc>
      </w:tr>
      <w:tr w:rsidR="00EB4307" w:rsidRPr="008E7223" w:rsidTr="008E7223">
        <w:trPr>
          <w:trHeight w:val="353"/>
        </w:trPr>
        <w:tc>
          <w:tcPr>
            <w:tcW w:w="9639" w:type="dxa"/>
            <w:gridSpan w:val="3"/>
            <w:shd w:val="clear" w:color="auto" w:fill="FFFFFF" w:themeFill="background1"/>
            <w:vAlign w:val="bottom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color w:val="FFFFFF"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color w:val="auto"/>
                <w:sz w:val="18"/>
                <w:szCs w:val="18"/>
                <w:lang w:val="es-ES"/>
              </w:rPr>
              <w:t xml:space="preserve">DATOS BANCARIOS ADHER FORMACIÓN S.L </w:t>
            </w:r>
            <w:r w:rsidRPr="008E7223">
              <w:rPr>
                <w:i/>
                <w:color w:val="auto"/>
                <w:sz w:val="18"/>
                <w:szCs w:val="18"/>
                <w:lang w:val="es-ES"/>
              </w:rPr>
              <w:t>(Tipo de pago: transferencia bancaria a Adher Formación S.L.)</w:t>
            </w:r>
          </w:p>
        </w:tc>
      </w:tr>
      <w:tr w:rsidR="00EB4307" w:rsidRPr="008E7223" w:rsidTr="00E87B22">
        <w:tc>
          <w:tcPr>
            <w:tcW w:w="567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noProof/>
                <w:sz w:val="18"/>
                <w:szCs w:val="18"/>
                <w:lang w:val="es-ES" w:eastAsia="es-ES" w:bidi="ar-SA"/>
              </w:rPr>
              <w:drawing>
                <wp:inline distT="0" distB="0" distL="0" distR="0">
                  <wp:extent cx="171450" cy="133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Número cuenta:</w:t>
            </w:r>
          </w:p>
        </w:tc>
        <w:tc>
          <w:tcPr>
            <w:tcW w:w="7371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b/>
                <w:i/>
                <w:sz w:val="18"/>
                <w:szCs w:val="18"/>
                <w:lang w:val="es-ES"/>
              </w:rPr>
            </w:pPr>
            <w:r w:rsidRPr="008E7223">
              <w:rPr>
                <w:b/>
                <w:i/>
                <w:sz w:val="18"/>
                <w:szCs w:val="18"/>
                <w:lang w:val="es-ES"/>
              </w:rPr>
              <w:t>ES43- 2100-2806-66-0200099092</w:t>
            </w:r>
          </w:p>
        </w:tc>
      </w:tr>
    </w:tbl>
    <w:p w:rsidR="00EB4307" w:rsidRPr="008E7223" w:rsidRDefault="00EB4307" w:rsidP="00EB4307">
      <w:pPr>
        <w:spacing w:after="0" w:line="360" w:lineRule="auto"/>
        <w:ind w:left="0"/>
        <w:rPr>
          <w:i/>
          <w:sz w:val="8"/>
          <w:szCs w:val="8"/>
          <w:lang w:val="es-ES"/>
        </w:rPr>
      </w:pPr>
    </w:p>
    <w:tbl>
      <w:tblPr>
        <w:tblW w:w="8688" w:type="dxa"/>
        <w:tblLayout w:type="fixed"/>
        <w:tblLook w:val="04A0" w:firstRow="1" w:lastRow="0" w:firstColumn="1" w:lastColumn="0" w:noHBand="0" w:noVBand="1"/>
      </w:tblPr>
      <w:tblGrid>
        <w:gridCol w:w="3528"/>
        <w:gridCol w:w="1568"/>
        <w:gridCol w:w="3592"/>
      </w:tblGrid>
      <w:tr w:rsidR="00EB4307" w:rsidRPr="008E7223" w:rsidTr="008E7223">
        <w:trPr>
          <w:trHeight w:val="267"/>
        </w:trPr>
        <w:tc>
          <w:tcPr>
            <w:tcW w:w="3528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El trabajador:</w:t>
            </w:r>
          </w:p>
        </w:tc>
        <w:tc>
          <w:tcPr>
            <w:tcW w:w="1568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3592" w:type="dxa"/>
            <w:vAlign w:val="center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R.L.T. (En caso)</w:t>
            </w:r>
          </w:p>
        </w:tc>
      </w:tr>
      <w:tr w:rsidR="00EB4307" w:rsidRPr="008E7223" w:rsidTr="008E7223">
        <w:trPr>
          <w:trHeight w:val="169"/>
        </w:trPr>
        <w:tc>
          <w:tcPr>
            <w:tcW w:w="3528" w:type="dxa"/>
            <w:vMerge w:val="restart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Fdo.:</w:t>
            </w:r>
          </w:p>
          <w:p w:rsidR="008E7223" w:rsidRPr="008E7223" w:rsidRDefault="008E7223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8E7223">
              <w:rPr>
                <w:i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1568" w:type="dxa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8E7223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Fdo.:</w:t>
            </w:r>
          </w:p>
          <w:p w:rsidR="00EB4307" w:rsidRPr="008E7223" w:rsidRDefault="008E7223" w:rsidP="008E7223">
            <w:pPr>
              <w:ind w:left="0"/>
              <w:rPr>
                <w:i/>
                <w:sz w:val="18"/>
                <w:szCs w:val="18"/>
                <w:lang w:val="es-ES"/>
              </w:rPr>
            </w:pPr>
            <w:r w:rsidRPr="008E7223">
              <w:rPr>
                <w:i/>
                <w:sz w:val="18"/>
                <w:szCs w:val="18"/>
                <w:lang w:val="es-ES"/>
              </w:rPr>
              <w:t>Fecha:</w:t>
            </w:r>
          </w:p>
        </w:tc>
      </w:tr>
      <w:tr w:rsidR="00EB4307" w:rsidRPr="008E7223" w:rsidTr="008E7223">
        <w:trPr>
          <w:trHeight w:val="759"/>
        </w:trPr>
        <w:tc>
          <w:tcPr>
            <w:tcW w:w="3528" w:type="dxa"/>
            <w:vMerge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568" w:type="dxa"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3592" w:type="dxa"/>
            <w:vMerge/>
          </w:tcPr>
          <w:p w:rsidR="00EB4307" w:rsidRPr="008E7223" w:rsidRDefault="00EB4307" w:rsidP="00E87B22">
            <w:pPr>
              <w:spacing w:after="0" w:line="360" w:lineRule="auto"/>
              <w:ind w:left="0"/>
              <w:rPr>
                <w:i/>
                <w:sz w:val="18"/>
                <w:szCs w:val="18"/>
                <w:lang w:val="es-ES"/>
              </w:rPr>
            </w:pPr>
          </w:p>
        </w:tc>
      </w:tr>
      <w:tr w:rsidR="00EB4307" w:rsidRPr="00B12F3E" w:rsidTr="008E7223">
        <w:trPr>
          <w:trHeight w:val="280"/>
        </w:trPr>
        <w:tc>
          <w:tcPr>
            <w:tcW w:w="3528" w:type="dxa"/>
          </w:tcPr>
          <w:p w:rsidR="00EB4307" w:rsidRPr="00BF54FD" w:rsidRDefault="00EB4307" w:rsidP="00E87B22">
            <w:pPr>
              <w:spacing w:after="0" w:line="360" w:lineRule="auto"/>
              <w:ind w:left="0"/>
              <w:rPr>
                <w:sz w:val="18"/>
                <w:szCs w:val="18"/>
                <w:lang w:val="es-ES"/>
              </w:rPr>
            </w:pPr>
          </w:p>
        </w:tc>
        <w:tc>
          <w:tcPr>
            <w:tcW w:w="1568" w:type="dxa"/>
          </w:tcPr>
          <w:p w:rsidR="00EB4307" w:rsidRPr="00BF54FD" w:rsidRDefault="008E7223" w:rsidP="008E7223">
            <w:pPr>
              <w:tabs>
                <w:tab w:val="left" w:pos="1215"/>
              </w:tabs>
              <w:spacing w:after="0" w:line="360" w:lineRule="auto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ab/>
            </w:r>
          </w:p>
        </w:tc>
        <w:tc>
          <w:tcPr>
            <w:tcW w:w="3592" w:type="dxa"/>
          </w:tcPr>
          <w:p w:rsidR="00EB4307" w:rsidRPr="00BF54FD" w:rsidRDefault="00EB4307" w:rsidP="00E87B22">
            <w:pPr>
              <w:spacing w:after="0" w:line="360" w:lineRule="auto"/>
              <w:ind w:left="0"/>
              <w:rPr>
                <w:sz w:val="18"/>
                <w:szCs w:val="18"/>
                <w:lang w:val="es-ES"/>
              </w:rPr>
            </w:pPr>
          </w:p>
        </w:tc>
      </w:tr>
    </w:tbl>
    <w:p w:rsidR="00EB4307" w:rsidRPr="00B12F3E" w:rsidRDefault="00EB4307" w:rsidP="008E7223">
      <w:pPr>
        <w:spacing w:after="0" w:line="360" w:lineRule="auto"/>
        <w:ind w:left="0" w:right="-568"/>
        <w:jc w:val="both"/>
        <w:rPr>
          <w:sz w:val="14"/>
          <w:szCs w:val="14"/>
          <w:lang w:val="es-ES"/>
        </w:rPr>
      </w:pPr>
    </w:p>
    <w:sectPr w:rsidR="00EB4307" w:rsidRPr="00B12F3E" w:rsidSect="0021570E">
      <w:headerReference w:type="even" r:id="rId8"/>
      <w:head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F0" w:rsidRDefault="003779F0" w:rsidP="00EB4307">
      <w:pPr>
        <w:spacing w:after="0" w:line="240" w:lineRule="auto"/>
      </w:pPr>
      <w:r>
        <w:separator/>
      </w:r>
    </w:p>
  </w:endnote>
  <w:endnote w:type="continuationSeparator" w:id="0">
    <w:p w:rsidR="003779F0" w:rsidRDefault="003779F0" w:rsidP="00E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F0" w:rsidRDefault="003779F0" w:rsidP="00EB4307">
      <w:pPr>
        <w:spacing w:after="0" w:line="240" w:lineRule="auto"/>
      </w:pPr>
      <w:r>
        <w:separator/>
      </w:r>
    </w:p>
  </w:footnote>
  <w:footnote w:type="continuationSeparator" w:id="0">
    <w:p w:rsidR="003779F0" w:rsidRDefault="003779F0" w:rsidP="00EB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5B" w:rsidRDefault="003779F0">
    <w:pPr>
      <w:pStyle w:val="Encabezado"/>
    </w:pPr>
    <w:r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648" o:spid="_x0000_s2052" type="#_x0000_t75" style="position:absolute;left:0;text-align:left;margin-left:0;margin-top:0;width:514pt;height:272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68" w:rsidRDefault="003779F0" w:rsidP="00242368">
    <w:pPr>
      <w:tabs>
        <w:tab w:val="center" w:pos="3897"/>
        <w:tab w:val="right" w:pos="8504"/>
      </w:tabs>
      <w:ind w:left="0" w:hanging="709"/>
      <w:rPr>
        <w:b/>
        <w:i/>
        <w:color w:val="2F5496" w:themeColor="accent5" w:themeShade="BF"/>
        <w:sz w:val="16"/>
        <w:szCs w:val="24"/>
        <w:lang w:val="es-ES"/>
      </w:rPr>
    </w:pPr>
    <w:r w:rsidRPr="002D4365"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649" o:spid="_x0000_s2053" type="#_x0000_t75" style="position:absolute;margin-left:43.35pt;margin-top:223.35pt;width:372.45pt;height:197.1pt;z-index:-251653120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b/>
        <w:color w:val="595959"/>
        <w:sz w:val="24"/>
        <w:szCs w:val="24"/>
        <w:lang w:val="es-ES"/>
      </w:rPr>
      <w:tab/>
    </w:r>
    <w:r w:rsidR="00242368">
      <w:rPr>
        <w:b/>
        <w:color w:val="595959"/>
        <w:sz w:val="24"/>
        <w:szCs w:val="24"/>
        <w:lang w:val="es-ES"/>
      </w:rPr>
      <w:t xml:space="preserve">                                       </w:t>
    </w:r>
    <w:r w:rsidR="00242368">
      <w:rPr>
        <w:b/>
        <w:color w:val="595959"/>
        <w:sz w:val="24"/>
        <w:szCs w:val="24"/>
        <w:lang w:val="es-ES"/>
      </w:rPr>
      <w:tab/>
      <w:t xml:space="preserve">                  </w:t>
    </w:r>
    <w:r w:rsidR="00242368">
      <w:rPr>
        <w:b/>
        <w:color w:val="595959"/>
        <w:sz w:val="24"/>
        <w:szCs w:val="24"/>
        <w:lang w:val="es-ES"/>
      </w:rPr>
      <w:tab/>
    </w:r>
    <w:r w:rsidR="00242368" w:rsidRPr="008E7223">
      <w:rPr>
        <w:b/>
        <w:color w:val="595959"/>
        <w:sz w:val="22"/>
        <w:szCs w:val="24"/>
        <w:lang w:val="es-ES"/>
      </w:rPr>
      <w:t xml:space="preserve">Adher Formación            </w:t>
    </w:r>
    <w:r w:rsidR="00242368" w:rsidRPr="008E7223">
      <w:rPr>
        <w:b/>
        <w:color w:val="595959"/>
        <w:sz w:val="22"/>
        <w:szCs w:val="24"/>
        <w:lang w:val="es-ES"/>
      </w:rPr>
      <w:tab/>
      <w:t xml:space="preserve">  </w:t>
    </w:r>
    <w:r w:rsidR="00242368" w:rsidRPr="008E7223">
      <w:rPr>
        <w:b/>
        <w:color w:val="595959"/>
        <w:sz w:val="22"/>
        <w:szCs w:val="24"/>
        <w:lang w:val="es-ES"/>
      </w:rPr>
      <w:tab/>
      <w:t xml:space="preserve"> </w:t>
    </w:r>
    <w:r w:rsidR="00242368" w:rsidRPr="008E7223">
      <w:rPr>
        <w:b/>
        <w:color w:val="595959"/>
        <w:sz w:val="18"/>
        <w:szCs w:val="24"/>
        <w:lang w:val="es-ES"/>
      </w:rPr>
      <w:t>900 848 858</w:t>
    </w:r>
    <w:r w:rsidR="00242368" w:rsidRPr="008E7223">
      <w:rPr>
        <w:b/>
        <w:i/>
        <w:color w:val="2F5496" w:themeColor="accent5" w:themeShade="BF"/>
        <w:sz w:val="14"/>
        <w:szCs w:val="24"/>
        <w:lang w:val="es-ES"/>
      </w:rPr>
      <w:t xml:space="preserve"> </w:t>
    </w:r>
  </w:p>
  <w:p w:rsidR="00A20CA6" w:rsidRPr="00BA399E" w:rsidRDefault="00242368" w:rsidP="00242368">
    <w:pPr>
      <w:tabs>
        <w:tab w:val="center" w:pos="3897"/>
        <w:tab w:val="right" w:pos="8504"/>
      </w:tabs>
      <w:ind w:left="0" w:hanging="709"/>
      <w:rPr>
        <w:b/>
        <w:color w:val="595959"/>
        <w:sz w:val="24"/>
        <w:szCs w:val="24"/>
        <w:lang w:val="es-ES"/>
      </w:rPr>
    </w:pPr>
    <w:r>
      <w:rPr>
        <w:b/>
        <w:i/>
        <w:color w:val="2F5496" w:themeColor="accent5" w:themeShade="BF"/>
        <w:sz w:val="16"/>
        <w:szCs w:val="24"/>
        <w:lang w:val="es-ES"/>
      </w:rPr>
      <w:tab/>
    </w:r>
    <w:r>
      <w:rPr>
        <w:b/>
        <w:i/>
        <w:color w:val="2F5496" w:themeColor="accent5" w:themeShade="BF"/>
        <w:sz w:val="16"/>
        <w:szCs w:val="24"/>
        <w:lang w:val="es-ES"/>
      </w:rPr>
      <w:tab/>
    </w:r>
    <w:r w:rsidRPr="00242368">
      <w:rPr>
        <w:b/>
        <w:color w:val="595959"/>
        <w:sz w:val="24"/>
        <w:szCs w:val="24"/>
        <w:lang w:val="es-ES"/>
      </w:rPr>
      <w:t>INSCRIPCION</w:t>
    </w:r>
    <w:r w:rsidRPr="00242368">
      <w:rPr>
        <w:b/>
        <w:color w:val="595959"/>
        <w:sz w:val="24"/>
        <w:szCs w:val="24"/>
        <w:lang w:val="es-ES"/>
      </w:rPr>
      <w:t xml:space="preserve">  </w:t>
    </w:r>
    <w:r w:rsidRPr="00242368">
      <w:rPr>
        <w:b/>
        <w:i/>
        <w:color w:val="2F5496" w:themeColor="accent5" w:themeShade="BF"/>
        <w:sz w:val="16"/>
        <w:szCs w:val="24"/>
        <w:lang w:val="es-ES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5B" w:rsidRDefault="003779F0">
    <w:pPr>
      <w:pStyle w:val="Encabezado"/>
    </w:pPr>
    <w:r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647" o:spid="_x0000_s2051" type="#_x0000_t75" style="position:absolute;left:0;text-align:left;margin-left:0;margin-top:0;width:514pt;height:272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2F"/>
    <w:rsid w:val="00242368"/>
    <w:rsid w:val="003779F0"/>
    <w:rsid w:val="008E7223"/>
    <w:rsid w:val="00AE4186"/>
    <w:rsid w:val="00E2752F"/>
    <w:rsid w:val="00E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F67770E-7084-4D72-B684-ADCE9F10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07"/>
    <w:pPr>
      <w:spacing w:line="288" w:lineRule="auto"/>
      <w:ind w:left="2160"/>
    </w:pPr>
    <w:rPr>
      <w:rFonts w:ascii="Century Gothic" w:eastAsia="Times New Roman" w:hAnsi="Century Gothic" w:cs="Times New Roman"/>
      <w:color w:val="5A5A5A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EB43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B4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307"/>
    <w:rPr>
      <w:rFonts w:ascii="Century Gothic" w:eastAsia="Times New Roman" w:hAnsi="Century Gothic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EB4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307"/>
    <w:rPr>
      <w:rFonts w:ascii="Century Gothic" w:eastAsia="Times New Roman" w:hAnsi="Century Gothic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Adher</dc:creator>
  <cp:keywords/>
  <dc:description/>
  <cp:lastModifiedBy>Adher</cp:lastModifiedBy>
  <cp:revision>2</cp:revision>
  <dcterms:created xsi:type="dcterms:W3CDTF">2019-10-30T10:23:00Z</dcterms:created>
  <dcterms:modified xsi:type="dcterms:W3CDTF">2019-10-30T10:23:00Z</dcterms:modified>
</cp:coreProperties>
</file>